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BF" w:rsidRPr="001625F2" w:rsidRDefault="00FE69BF" w:rsidP="000E0437">
      <w:pPr>
        <w:spacing w:before="100" w:beforeAutospacing="1" w:after="0" w:line="276" w:lineRule="auto"/>
        <w:jc w:val="center"/>
        <w:rPr>
          <w:rFonts w:eastAsia="Calibri" w:cstheme="minorHAnsi"/>
          <w:b/>
        </w:rPr>
      </w:pPr>
      <w:r w:rsidRPr="001625F2">
        <w:rPr>
          <w:rFonts w:eastAsia="Calibri" w:cstheme="minorHAnsi"/>
          <w:b/>
        </w:rPr>
        <w:t>RAPORT Z</w:t>
      </w:r>
      <w:r w:rsidR="007C21BE" w:rsidRPr="001625F2">
        <w:rPr>
          <w:rFonts w:eastAsia="Calibri" w:cstheme="minorHAnsi"/>
          <w:b/>
        </w:rPr>
        <w:t xml:space="preserve"> </w:t>
      </w:r>
      <w:r w:rsidRPr="001625F2">
        <w:rPr>
          <w:rFonts w:eastAsia="Calibri" w:cstheme="minorHAnsi"/>
          <w:b/>
        </w:rPr>
        <w:t>OPINIOWANIA I KONSULTACJI PUBLICZNYCH</w:t>
      </w:r>
    </w:p>
    <w:p w:rsidR="00FE69BF" w:rsidRPr="001625F2" w:rsidRDefault="004F08FE" w:rsidP="000E0437">
      <w:pPr>
        <w:spacing w:before="100" w:beforeAutospacing="1" w:after="0" w:line="276" w:lineRule="auto"/>
        <w:jc w:val="center"/>
        <w:rPr>
          <w:rFonts w:eastAsia="Calibri" w:cstheme="minorHAnsi"/>
          <w:b/>
          <w:lang w:bidi="pl-PL"/>
        </w:rPr>
      </w:pPr>
      <w:r w:rsidRPr="001625F2">
        <w:rPr>
          <w:rFonts w:eastAsia="Calibri" w:cstheme="minorHAnsi"/>
          <w:b/>
          <w:lang w:bidi="pl-PL"/>
        </w:rPr>
        <w:t>projekt</w:t>
      </w:r>
      <w:r w:rsidR="007C21BE" w:rsidRPr="001625F2">
        <w:rPr>
          <w:rFonts w:eastAsia="Calibri" w:cstheme="minorHAnsi"/>
          <w:b/>
          <w:lang w:bidi="pl-PL"/>
        </w:rPr>
        <w:t>u</w:t>
      </w:r>
      <w:r w:rsidRPr="001625F2">
        <w:rPr>
          <w:rFonts w:eastAsia="Calibri" w:cstheme="minorHAnsi"/>
          <w:b/>
          <w:lang w:bidi="pl-PL"/>
        </w:rPr>
        <w:t xml:space="preserve"> uchwały Rady Ministrów zmieniającej uchwałę w sprawie przyjęcia programu rozwoju „Program Zintegrowanej Informatyzacji Państwa”</w:t>
      </w:r>
    </w:p>
    <w:p w:rsidR="00FE69BF" w:rsidRPr="001625F2" w:rsidRDefault="00FE69BF" w:rsidP="000E0437">
      <w:pPr>
        <w:spacing w:before="100" w:beforeAutospacing="1" w:after="0" w:line="276" w:lineRule="auto"/>
        <w:jc w:val="center"/>
        <w:rPr>
          <w:rFonts w:eastAsia="Calibri" w:cstheme="minorHAnsi"/>
          <w:b/>
          <w:lang w:bidi="pl-PL"/>
        </w:rPr>
      </w:pPr>
    </w:p>
    <w:p w:rsidR="00FE69BF" w:rsidRPr="001625F2" w:rsidRDefault="00FE69BF" w:rsidP="000E0437">
      <w:pPr>
        <w:numPr>
          <w:ilvl w:val="0"/>
          <w:numId w:val="3"/>
        </w:numPr>
        <w:spacing w:line="276" w:lineRule="auto"/>
        <w:jc w:val="both"/>
        <w:rPr>
          <w:rFonts w:cstheme="minorHAnsi"/>
          <w:b/>
          <w:lang w:bidi="pl-PL"/>
        </w:rPr>
      </w:pPr>
      <w:r w:rsidRPr="001625F2">
        <w:rPr>
          <w:rFonts w:cstheme="minorHAnsi"/>
          <w:b/>
          <w:lang w:bidi="pl-PL"/>
        </w:rPr>
        <w:t xml:space="preserve">Cel i obszar </w:t>
      </w:r>
      <w:r w:rsidR="00DF2519" w:rsidRPr="001625F2">
        <w:rPr>
          <w:rFonts w:cstheme="minorHAnsi"/>
          <w:b/>
          <w:lang w:bidi="pl-PL"/>
        </w:rPr>
        <w:t xml:space="preserve">opiniowania i </w:t>
      </w:r>
      <w:r w:rsidR="00AB27E9">
        <w:rPr>
          <w:rFonts w:cstheme="minorHAnsi"/>
          <w:b/>
          <w:lang w:bidi="pl-PL"/>
        </w:rPr>
        <w:t>konsultacji</w:t>
      </w:r>
    </w:p>
    <w:p w:rsidR="00FE69BF" w:rsidRPr="001625F2" w:rsidRDefault="00FE69BF" w:rsidP="000E0437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Celem opiniowania i konsultacji publicznych było zapewnienie zainteresowanym podmiotom </w:t>
      </w:r>
      <w:r w:rsidR="00AB27E9">
        <w:rPr>
          <w:rFonts w:cstheme="minorHAnsi"/>
          <w:lang w:bidi="pl-PL"/>
        </w:rPr>
        <w:br/>
      </w:r>
      <w:r w:rsidRPr="001625F2">
        <w:rPr>
          <w:rFonts w:cstheme="minorHAnsi"/>
          <w:lang w:bidi="pl-PL"/>
        </w:rPr>
        <w:t>i organizacjom, możliwości wyrażenia opinii na temat rozwiązań zawartych w projekcie ww. u</w:t>
      </w:r>
      <w:r w:rsidR="003828D6" w:rsidRPr="001625F2">
        <w:rPr>
          <w:rFonts w:cstheme="minorHAnsi"/>
          <w:lang w:bidi="pl-PL"/>
        </w:rPr>
        <w:t>chwały</w:t>
      </w:r>
      <w:r w:rsidRPr="001625F2">
        <w:rPr>
          <w:rFonts w:cstheme="minorHAnsi"/>
          <w:i/>
          <w:lang w:bidi="pl-PL"/>
        </w:rPr>
        <w:t xml:space="preserve"> </w:t>
      </w:r>
      <w:r w:rsidRPr="001625F2">
        <w:rPr>
          <w:rFonts w:cstheme="minorHAnsi"/>
          <w:lang w:bidi="pl-PL"/>
        </w:rPr>
        <w:t>oraz możliwości zgłoszenia uwag i wniosków dotyczących tego projektu.</w:t>
      </w:r>
    </w:p>
    <w:p w:rsidR="00FE69BF" w:rsidRPr="001625F2" w:rsidRDefault="00FE69BF" w:rsidP="000E0437">
      <w:pPr>
        <w:numPr>
          <w:ilvl w:val="0"/>
          <w:numId w:val="3"/>
        </w:numPr>
        <w:spacing w:line="276" w:lineRule="auto"/>
        <w:jc w:val="both"/>
        <w:rPr>
          <w:rFonts w:cstheme="minorHAnsi"/>
          <w:b/>
          <w:lang w:bidi="pl-PL"/>
        </w:rPr>
      </w:pPr>
      <w:r w:rsidRPr="001625F2">
        <w:rPr>
          <w:rFonts w:cstheme="minorHAnsi"/>
          <w:b/>
          <w:lang w:bidi="pl-PL"/>
        </w:rPr>
        <w:t xml:space="preserve">Przebieg </w:t>
      </w:r>
      <w:r w:rsidR="005E3AAF" w:rsidRPr="001625F2">
        <w:rPr>
          <w:rFonts w:cstheme="minorHAnsi"/>
          <w:b/>
          <w:lang w:bidi="pl-PL"/>
        </w:rPr>
        <w:t xml:space="preserve">opiniowania i </w:t>
      </w:r>
      <w:r w:rsidR="00AB27E9">
        <w:rPr>
          <w:rFonts w:cstheme="minorHAnsi"/>
          <w:b/>
          <w:lang w:bidi="pl-PL"/>
        </w:rPr>
        <w:t>konsultacji</w:t>
      </w:r>
    </w:p>
    <w:p w:rsidR="00FE69BF" w:rsidRPr="001625F2" w:rsidRDefault="00FE69BF" w:rsidP="000E0437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Konsultacje publiczne projektu wraz z </w:t>
      </w:r>
      <w:r w:rsidR="00AB27E9">
        <w:rPr>
          <w:rFonts w:cstheme="minorHAnsi"/>
          <w:lang w:bidi="pl-PL"/>
        </w:rPr>
        <w:t>opiniowaniem</w:t>
      </w:r>
      <w:r w:rsidRPr="001625F2">
        <w:rPr>
          <w:rFonts w:cstheme="minorHAnsi"/>
          <w:lang w:bidi="pl-PL"/>
        </w:rPr>
        <w:t xml:space="preserve"> były prowadzone w </w:t>
      </w:r>
      <w:r w:rsidR="005868C5">
        <w:rPr>
          <w:rFonts w:cstheme="minorHAnsi"/>
          <w:lang w:bidi="pl-PL"/>
        </w:rPr>
        <w:t xml:space="preserve">grudniu </w:t>
      </w:r>
      <w:r w:rsidRPr="001625F2">
        <w:rPr>
          <w:rFonts w:cstheme="minorHAnsi"/>
          <w:lang w:bidi="pl-PL"/>
        </w:rPr>
        <w:t>20</w:t>
      </w:r>
      <w:r w:rsidR="00E76536">
        <w:rPr>
          <w:rFonts w:cstheme="minorHAnsi"/>
          <w:lang w:bidi="pl-PL"/>
        </w:rPr>
        <w:t>20</w:t>
      </w:r>
      <w:r w:rsidRPr="001625F2">
        <w:rPr>
          <w:rFonts w:cstheme="minorHAnsi"/>
          <w:lang w:bidi="pl-PL"/>
        </w:rPr>
        <w:t xml:space="preserve"> r. poprzez </w:t>
      </w:r>
      <w:r w:rsidR="0029330E">
        <w:rPr>
          <w:rFonts w:cstheme="minorHAnsi"/>
          <w:lang w:bidi="pl-PL"/>
        </w:rPr>
        <w:t xml:space="preserve">przekazanie projektu do </w:t>
      </w:r>
      <w:r w:rsidR="003828D6" w:rsidRPr="001625F2">
        <w:rPr>
          <w:rFonts w:cstheme="minorHAnsi"/>
          <w:lang w:bidi="pl-PL"/>
        </w:rPr>
        <w:t xml:space="preserve">wybranych podmiotów </w:t>
      </w:r>
      <w:r w:rsidR="0029330E">
        <w:rPr>
          <w:rFonts w:cstheme="minorHAnsi"/>
          <w:lang w:bidi="pl-PL"/>
        </w:rPr>
        <w:t>z terminem na zgłoszenie uwag do 28 grudnia 2020</w:t>
      </w:r>
      <w:r w:rsidR="00EC7BA9">
        <w:rPr>
          <w:rFonts w:cstheme="minorHAnsi"/>
          <w:lang w:bidi="pl-PL"/>
        </w:rPr>
        <w:t xml:space="preserve"> r</w:t>
      </w:r>
      <w:r w:rsidR="0029330E">
        <w:rPr>
          <w:rFonts w:cstheme="minorHAnsi"/>
          <w:lang w:bidi="pl-PL"/>
        </w:rPr>
        <w:t xml:space="preserve">. </w:t>
      </w:r>
      <w:r w:rsidR="003828D6" w:rsidRPr="001625F2">
        <w:rPr>
          <w:rFonts w:cstheme="minorHAnsi"/>
          <w:lang w:bidi="pl-PL"/>
        </w:rPr>
        <w:t xml:space="preserve">oraz </w:t>
      </w:r>
      <w:r w:rsidR="000E0437" w:rsidRPr="001625F2">
        <w:rPr>
          <w:rFonts w:cstheme="minorHAnsi"/>
          <w:lang w:bidi="pl-PL"/>
        </w:rPr>
        <w:t>zamieszczeni</w:t>
      </w:r>
      <w:r w:rsidR="00EC7BA9">
        <w:rPr>
          <w:rFonts w:cstheme="minorHAnsi"/>
          <w:lang w:bidi="pl-PL"/>
        </w:rPr>
        <w:t>e</w:t>
      </w:r>
      <w:r w:rsidR="000E0437" w:rsidRPr="001625F2">
        <w:rPr>
          <w:rFonts w:cstheme="minorHAnsi"/>
          <w:lang w:bidi="pl-PL"/>
        </w:rPr>
        <w:t xml:space="preserve"> projektu wraz z </w:t>
      </w:r>
      <w:r w:rsidRPr="001625F2">
        <w:rPr>
          <w:rFonts w:cstheme="minorHAnsi"/>
          <w:lang w:bidi="pl-PL"/>
        </w:rPr>
        <w:t>uzasadnieniem i OSR na stronie internetowej</w:t>
      </w:r>
      <w:r w:rsidR="003828D6" w:rsidRPr="001625F2">
        <w:rPr>
          <w:rFonts w:cstheme="minorHAnsi"/>
          <w:lang w:bidi="pl-PL"/>
        </w:rPr>
        <w:t xml:space="preserve"> Ministerstwa Cyfryzacji oraz stronie </w:t>
      </w:r>
      <w:r w:rsidRPr="001625F2">
        <w:rPr>
          <w:rFonts w:cstheme="minorHAnsi"/>
          <w:lang w:bidi="pl-PL"/>
        </w:rPr>
        <w:t xml:space="preserve">Biuletynu Informacji Publicznej </w:t>
      </w:r>
      <w:r w:rsidR="003828D6" w:rsidRPr="001625F2">
        <w:rPr>
          <w:rFonts w:cstheme="minorHAnsi"/>
          <w:lang w:bidi="pl-PL"/>
        </w:rPr>
        <w:t>Ministra Cyfryzacji</w:t>
      </w:r>
      <w:r w:rsidR="009877FA">
        <w:rPr>
          <w:rFonts w:cstheme="minorHAnsi"/>
          <w:lang w:bidi="pl-PL"/>
        </w:rPr>
        <w:t>.</w:t>
      </w:r>
      <w:r w:rsidR="003828D6" w:rsidRPr="001625F2">
        <w:rPr>
          <w:rFonts w:cstheme="minorHAnsi"/>
          <w:lang w:bidi="pl-PL"/>
        </w:rPr>
        <w:t xml:space="preserve"> </w:t>
      </w:r>
    </w:p>
    <w:p w:rsidR="00FE69BF" w:rsidRPr="001625F2" w:rsidRDefault="00FE69BF" w:rsidP="000E0437">
      <w:pPr>
        <w:pStyle w:val="Bezodstpw"/>
        <w:spacing w:line="276" w:lineRule="auto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Projekt w ramach opiniowania </w:t>
      </w:r>
      <w:r w:rsidR="00ED1507" w:rsidRPr="001625F2">
        <w:rPr>
          <w:rFonts w:cstheme="minorHAnsi"/>
          <w:lang w:bidi="pl-PL"/>
        </w:rPr>
        <w:t>otrzymali</w:t>
      </w:r>
      <w:r w:rsidRPr="001625F2">
        <w:rPr>
          <w:rFonts w:cstheme="minorHAnsi"/>
          <w:lang w:bidi="pl-PL"/>
        </w:rPr>
        <w:t>: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Rozdzielnik: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1. Business Centre Club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2. Federacja Przedsiębiorców Polskich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3. Federacja Związków Pracodawców Ochrony Zdrowia „Porozumienie Zielonogórskie”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4. Forum Związków Zawodowych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5. Fundacja Bezpieczna Cyberprzestrzeń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6. Fundacja Centrum Cyfrowe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7. Fundacja Digital Poland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8. Fundacja ePaństwo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9. Fundacja Instytut Bezpieczeństwa Informacji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10. Fundacja Instytut Mikromakro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11. Fundacja IT Leader Club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12. Fundacja Nowoczesna Polska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13. Fundacja Panoptykon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14. Fundacja Pułaskiego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15. Fundacja Wolnego i Otwartego Oprogramowania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16. Google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17. Instytut Elektrotechniki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18. Instytut Kolejnictwa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19. Instytut Kościuszki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20. Instytut Logistyki i Magazynowania (ILiM)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21. Instytut Spraw Publicznych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22. Instytut Tele- i Radiotechniczny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23. Izba Gospodarki Elektronicznej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24. Izba Gospodarcza Transportu Lądowego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25. Krajowa Izba Gospodarcza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26. Krajowa Izba Gospodarcza Elektroniki i Telekomunikacji (KIGEiT)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27. Krajowa Izba Komunikacji Ethernetowej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28. Microsoft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29. Naczelna Izba Lekarska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lastRenderedPageBreak/>
        <w:t>30. Niezależny Samorządny Związek Zawodowy „Solidarność”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31. Ogólnopolskie Porozumienie Związków Zawodowych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32. Poczta Polska S. A.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33. Polska Izba Handlu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34. Polska Izba Informatyki Medycznej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35. Polska Izba Informatyki i Telekomunikacji (PIIT)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36. Polska Izba Komunikacji Elektronicznej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37. Polska Izba Radiodyfuzji Cyfrowej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38. Polska Izba Ubezpieczeń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39. Polski Komitet Normalizacyjny (PKN)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40. Polska Konfederacja Pracodawców Prywatnych Lewiatan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41. Polskie Towarzystwo Informatyczne (PTI)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42. Polsko-Amerykańska Fundacja Wolności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43. Pracodawcy Rzeczypospolitej Polskiej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44. Rada Główna Instytutów Badawczych (RGIB)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45. Stowarzyszenie Instytutu Informatyki Śledczej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46. Stowarzyszenie „Miasta w Internecie”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47. Związek Banków Polskich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48. Związek Importerów i Producentów Sprzętu Elektrycznego i Elektronicznego – ZIPSEE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Cyfrowa Polska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49. Związek Pracodawców Branży Internetowej IAB Polska</w:t>
      </w:r>
    </w:p>
    <w:p w:rsidR="00EC7BA9" w:rsidRPr="00EC7BA9" w:rsidRDefault="00EC7BA9" w:rsidP="00EC7BA9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50. Związek Przedsiębiorców i Pracodawców</w:t>
      </w:r>
    </w:p>
    <w:p w:rsidR="00B543D8" w:rsidRDefault="00EC7BA9" w:rsidP="00B543D8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  <w:r w:rsidRPr="00EC7BA9">
        <w:rPr>
          <w:rFonts w:eastAsia="Calibri" w:cstheme="minorHAnsi"/>
          <w:color w:val="000000"/>
          <w:spacing w:val="-2"/>
        </w:rPr>
        <w:t>51. Związek Rzemiosła Polskiego</w:t>
      </w:r>
    </w:p>
    <w:p w:rsidR="00B543D8" w:rsidRDefault="00B543D8" w:rsidP="00B543D8">
      <w:pPr>
        <w:pStyle w:val="Bezodstpw"/>
        <w:spacing w:line="276" w:lineRule="auto"/>
        <w:rPr>
          <w:rFonts w:eastAsia="Calibri" w:cstheme="minorHAnsi"/>
          <w:color w:val="000000"/>
          <w:spacing w:val="-2"/>
        </w:rPr>
      </w:pPr>
    </w:p>
    <w:p w:rsidR="000620C0" w:rsidRDefault="000620C0" w:rsidP="00B543D8">
      <w:pPr>
        <w:pStyle w:val="Bezodstpw"/>
        <w:spacing w:line="276" w:lineRule="auto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Opinie i uwagi podmiotów i organizacji biorących udział w procesie </w:t>
      </w:r>
      <w:r w:rsidR="009877FA">
        <w:rPr>
          <w:rFonts w:cstheme="minorHAnsi"/>
          <w:lang w:bidi="pl-PL"/>
        </w:rPr>
        <w:t xml:space="preserve">opiniowania i </w:t>
      </w:r>
      <w:r w:rsidRPr="001625F2">
        <w:rPr>
          <w:rFonts w:cstheme="minorHAnsi"/>
          <w:lang w:bidi="pl-PL"/>
        </w:rPr>
        <w:t xml:space="preserve">konsultacji publicznych mogły być zgłaszane zarówno w formie pisemnej jak i elektronicznej na adres poczty elektronicznej </w:t>
      </w:r>
      <w:hyperlink r:id="rId7" w:history="1">
        <w:r w:rsidR="00B2741E" w:rsidRPr="001625F2">
          <w:rPr>
            <w:rStyle w:val="Hipercze"/>
            <w:rFonts w:cstheme="minorHAnsi"/>
            <w:lang w:bidi="pl-PL"/>
          </w:rPr>
          <w:t>pzip@mc.gov.pl</w:t>
        </w:r>
      </w:hyperlink>
      <w:r w:rsidRPr="001625F2">
        <w:rPr>
          <w:rFonts w:cstheme="minorHAnsi"/>
          <w:lang w:bidi="pl-PL"/>
        </w:rPr>
        <w:t>.</w:t>
      </w:r>
    </w:p>
    <w:p w:rsidR="00AB27E9" w:rsidRPr="001625F2" w:rsidRDefault="00AB27E9" w:rsidP="00AB27E9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>W procedurze opiniowania i konsult</w:t>
      </w:r>
      <w:r>
        <w:rPr>
          <w:rFonts w:cstheme="minorHAnsi"/>
          <w:lang w:bidi="pl-PL"/>
        </w:rPr>
        <w:t>acji publicznych projektu uchwały</w:t>
      </w:r>
      <w:r w:rsidRPr="001625F2">
        <w:rPr>
          <w:rFonts w:cstheme="minorHAnsi"/>
          <w:lang w:bidi="pl-PL"/>
        </w:rPr>
        <w:t xml:space="preserve"> wszystkim podmiotom umożliwiono zajęcie</w:t>
      </w:r>
      <w:r w:rsidR="00195141">
        <w:rPr>
          <w:rFonts w:cstheme="minorHAnsi"/>
          <w:lang w:bidi="pl-PL"/>
        </w:rPr>
        <w:t xml:space="preserve"> stanowiska w sprawie projektu.</w:t>
      </w:r>
      <w:bookmarkStart w:id="0" w:name="_GoBack"/>
      <w:bookmarkEnd w:id="0"/>
    </w:p>
    <w:p w:rsidR="00AB27E9" w:rsidRPr="001625F2" w:rsidRDefault="00AB27E9" w:rsidP="00AB27E9">
      <w:pPr>
        <w:pStyle w:val="Bezodstpw"/>
        <w:spacing w:line="276" w:lineRule="auto"/>
        <w:rPr>
          <w:rFonts w:cstheme="minorHAnsi"/>
          <w:lang w:bidi="pl-PL"/>
        </w:rPr>
      </w:pPr>
    </w:p>
    <w:p w:rsidR="00FE69BF" w:rsidRPr="001625F2" w:rsidRDefault="00AB27E9" w:rsidP="00195141">
      <w:pPr>
        <w:pStyle w:val="Bezodstpw"/>
        <w:spacing w:line="276" w:lineRule="auto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> </w:t>
      </w:r>
      <w:r w:rsidRPr="001625F2">
        <w:rPr>
          <w:rFonts w:cstheme="minorHAnsi"/>
          <w:u w:val="single"/>
          <w:lang w:bidi="pl-PL"/>
        </w:rPr>
        <w:t xml:space="preserve">W ramach konsultacji publicznych </w:t>
      </w:r>
      <w:r w:rsidR="00195141">
        <w:rPr>
          <w:rFonts w:cstheme="minorHAnsi"/>
          <w:u w:val="single"/>
          <w:lang w:bidi="pl-PL"/>
        </w:rPr>
        <w:t xml:space="preserve">i opiniowania nie </w:t>
      </w:r>
      <w:r w:rsidRPr="001625F2">
        <w:rPr>
          <w:rFonts w:cstheme="minorHAnsi"/>
          <w:u w:val="single"/>
          <w:lang w:bidi="pl-PL"/>
        </w:rPr>
        <w:t>zgłoszono uwag</w:t>
      </w:r>
      <w:r w:rsidR="00195141">
        <w:rPr>
          <w:rFonts w:cstheme="minorHAnsi"/>
          <w:u w:val="single"/>
          <w:lang w:bidi="pl-PL"/>
        </w:rPr>
        <w:t xml:space="preserve"> do projektu.</w:t>
      </w:r>
    </w:p>
    <w:p w:rsidR="007D28DE" w:rsidRPr="009B555F" w:rsidRDefault="007D28DE" w:rsidP="00AB27E9">
      <w:pPr>
        <w:pStyle w:val="Bezodstpw"/>
        <w:spacing w:line="276" w:lineRule="auto"/>
        <w:rPr>
          <w:rFonts w:cstheme="minorHAnsi"/>
          <w:u w:val="single"/>
        </w:rPr>
      </w:pPr>
    </w:p>
    <w:sectPr w:rsidR="007D28DE" w:rsidRPr="009B555F" w:rsidSect="00AB27E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73F" w:rsidRDefault="0081473F" w:rsidP="00AE1B63">
      <w:pPr>
        <w:spacing w:after="0" w:line="240" w:lineRule="auto"/>
      </w:pPr>
      <w:r>
        <w:separator/>
      </w:r>
    </w:p>
  </w:endnote>
  <w:endnote w:type="continuationSeparator" w:id="0">
    <w:p w:rsidR="0081473F" w:rsidRDefault="0081473F" w:rsidP="00AE1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73F" w:rsidRDefault="0081473F" w:rsidP="00AE1B63">
      <w:pPr>
        <w:spacing w:after="0" w:line="240" w:lineRule="auto"/>
      </w:pPr>
      <w:r>
        <w:separator/>
      </w:r>
    </w:p>
  </w:footnote>
  <w:footnote w:type="continuationSeparator" w:id="0">
    <w:p w:rsidR="0081473F" w:rsidRDefault="0081473F" w:rsidP="00AE1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6A2"/>
    <w:multiLevelType w:val="hybridMultilevel"/>
    <w:tmpl w:val="51CC7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32533"/>
    <w:multiLevelType w:val="multilevel"/>
    <w:tmpl w:val="A8C8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BA6B7F"/>
    <w:multiLevelType w:val="hybridMultilevel"/>
    <w:tmpl w:val="8E6C38C8"/>
    <w:lvl w:ilvl="0" w:tplc="80605376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B3DC2"/>
    <w:multiLevelType w:val="hybridMultilevel"/>
    <w:tmpl w:val="31002F3A"/>
    <w:lvl w:ilvl="0" w:tplc="80605376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E6E6C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989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828652">
      <w:start w:val="1"/>
      <w:numFmt w:val="bullet"/>
      <w:lvlText w:val="•"/>
      <w:lvlJc w:val="left"/>
      <w:pPr>
        <w:ind w:left="1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C3712">
      <w:start w:val="1"/>
      <w:numFmt w:val="bullet"/>
      <w:lvlText w:val="o"/>
      <w:lvlJc w:val="left"/>
      <w:pPr>
        <w:ind w:left="2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0E4DE">
      <w:start w:val="1"/>
      <w:numFmt w:val="bullet"/>
      <w:lvlText w:val="▪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5482D2">
      <w:start w:val="1"/>
      <w:numFmt w:val="bullet"/>
      <w:lvlText w:val="•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3058BC">
      <w:start w:val="1"/>
      <w:numFmt w:val="bullet"/>
      <w:lvlText w:val="o"/>
      <w:lvlJc w:val="left"/>
      <w:pPr>
        <w:ind w:left="4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DCCF84">
      <w:start w:val="1"/>
      <w:numFmt w:val="bullet"/>
      <w:lvlText w:val="▪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023E49"/>
    <w:multiLevelType w:val="multilevel"/>
    <w:tmpl w:val="6FB01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BB05C8"/>
    <w:multiLevelType w:val="hybridMultilevel"/>
    <w:tmpl w:val="D3AC1FC2"/>
    <w:lvl w:ilvl="0" w:tplc="9BE4FE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26A1E">
      <w:start w:val="1"/>
      <w:numFmt w:val="bullet"/>
      <w:lvlText w:val=""/>
      <w:lvlJc w:val="left"/>
      <w:pPr>
        <w:ind w:left="9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8EEBC8">
      <w:start w:val="1"/>
      <w:numFmt w:val="bullet"/>
      <w:lvlText w:val="▪"/>
      <w:lvlJc w:val="left"/>
      <w:pPr>
        <w:ind w:left="1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12F2DE">
      <w:start w:val="1"/>
      <w:numFmt w:val="bullet"/>
      <w:lvlText w:val="•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C883D0">
      <w:start w:val="1"/>
      <w:numFmt w:val="bullet"/>
      <w:lvlText w:val="o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CC34E">
      <w:start w:val="1"/>
      <w:numFmt w:val="bullet"/>
      <w:lvlText w:val="▪"/>
      <w:lvlJc w:val="left"/>
      <w:pPr>
        <w:ind w:left="3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A9858">
      <w:start w:val="1"/>
      <w:numFmt w:val="bullet"/>
      <w:lvlText w:val="•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87CDE">
      <w:start w:val="1"/>
      <w:numFmt w:val="bullet"/>
      <w:lvlText w:val="o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0C9678">
      <w:start w:val="1"/>
      <w:numFmt w:val="bullet"/>
      <w:lvlText w:val="▪"/>
      <w:lvlJc w:val="left"/>
      <w:pPr>
        <w:ind w:left="5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3E6911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04233"/>
    <w:multiLevelType w:val="hybridMultilevel"/>
    <w:tmpl w:val="6D8E7C6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9A2F98"/>
    <w:multiLevelType w:val="hybridMultilevel"/>
    <w:tmpl w:val="166A2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D0488"/>
    <w:multiLevelType w:val="hybridMultilevel"/>
    <w:tmpl w:val="251A9892"/>
    <w:lvl w:ilvl="0" w:tplc="AD840B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40E1C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A6DC6C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502D6E">
      <w:start w:val="1"/>
      <w:numFmt w:val="bullet"/>
      <w:lvlText w:val="•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2A378">
      <w:start w:val="1"/>
      <w:numFmt w:val="bullet"/>
      <w:lvlText w:val="o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2ED0A">
      <w:start w:val="1"/>
      <w:numFmt w:val="bullet"/>
      <w:lvlText w:val="▪"/>
      <w:lvlJc w:val="left"/>
      <w:pPr>
        <w:ind w:left="2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FCB194">
      <w:start w:val="1"/>
      <w:numFmt w:val="bullet"/>
      <w:lvlText w:val="•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276D4">
      <w:start w:val="1"/>
      <w:numFmt w:val="bullet"/>
      <w:lvlText w:val="o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0160E">
      <w:start w:val="1"/>
      <w:numFmt w:val="bullet"/>
      <w:lvlText w:val="▪"/>
      <w:lvlJc w:val="left"/>
      <w:pPr>
        <w:ind w:left="5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036D4C"/>
    <w:multiLevelType w:val="hybridMultilevel"/>
    <w:tmpl w:val="7AA8019C"/>
    <w:lvl w:ilvl="0" w:tplc="80605376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F34BC"/>
    <w:multiLevelType w:val="hybridMultilevel"/>
    <w:tmpl w:val="B3C07792"/>
    <w:lvl w:ilvl="0" w:tplc="BE1249E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24D06A">
      <w:start w:val="23"/>
      <w:numFmt w:val="upperLetter"/>
      <w:lvlText w:val="%2"/>
      <w:lvlJc w:val="left"/>
      <w:pPr>
        <w:ind w:left="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00A71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8B8E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845D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F4E58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BAEB9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A996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B6B03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BA2A3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852A6"/>
    <w:multiLevelType w:val="hybridMultilevel"/>
    <w:tmpl w:val="C79A0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2728"/>
    <w:multiLevelType w:val="hybridMultilevel"/>
    <w:tmpl w:val="CF78B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A21CA"/>
    <w:multiLevelType w:val="hybridMultilevel"/>
    <w:tmpl w:val="59661C62"/>
    <w:lvl w:ilvl="0" w:tplc="E6F6261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4102A5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F46AA"/>
    <w:multiLevelType w:val="hybridMultilevel"/>
    <w:tmpl w:val="4FF6E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765BB"/>
    <w:multiLevelType w:val="multilevel"/>
    <w:tmpl w:val="C346F950"/>
    <w:styleLink w:val="mojalist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72737BC3"/>
    <w:multiLevelType w:val="multilevel"/>
    <w:tmpl w:val="071E4A5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BE3969"/>
    <w:multiLevelType w:val="hybridMultilevel"/>
    <w:tmpl w:val="86DAB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92C84"/>
    <w:multiLevelType w:val="hybridMultilevel"/>
    <w:tmpl w:val="058E7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61FA4"/>
    <w:multiLevelType w:val="multilevel"/>
    <w:tmpl w:val="41C0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13"/>
  </w:num>
  <w:num w:numId="5">
    <w:abstractNumId w:val="6"/>
  </w:num>
  <w:num w:numId="6">
    <w:abstractNumId w:val="12"/>
  </w:num>
  <w:num w:numId="7">
    <w:abstractNumId w:val="16"/>
  </w:num>
  <w:num w:numId="8">
    <w:abstractNumId w:val="20"/>
  </w:num>
  <w:num w:numId="9">
    <w:abstractNumId w:val="21"/>
  </w:num>
  <w:num w:numId="10">
    <w:abstractNumId w:val="3"/>
  </w:num>
  <w:num w:numId="11">
    <w:abstractNumId w:val="10"/>
  </w:num>
  <w:num w:numId="12">
    <w:abstractNumId w:val="2"/>
  </w:num>
  <w:num w:numId="13">
    <w:abstractNumId w:val="8"/>
  </w:num>
  <w:num w:numId="14">
    <w:abstractNumId w:val="0"/>
  </w:num>
  <w:num w:numId="15">
    <w:abstractNumId w:val="9"/>
  </w:num>
  <w:num w:numId="16">
    <w:abstractNumId w:val="1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"/>
  </w:num>
  <w:num w:numId="20">
    <w:abstractNumId w:val="17"/>
  </w:num>
  <w:num w:numId="21">
    <w:abstractNumId w:val="11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DC"/>
    <w:rsid w:val="000143F6"/>
    <w:rsid w:val="000620C0"/>
    <w:rsid w:val="00074DFE"/>
    <w:rsid w:val="000E0437"/>
    <w:rsid w:val="001625F2"/>
    <w:rsid w:val="00193B46"/>
    <w:rsid w:val="00195141"/>
    <w:rsid w:val="001D142C"/>
    <w:rsid w:val="001F5F39"/>
    <w:rsid w:val="00215FB1"/>
    <w:rsid w:val="002539B8"/>
    <w:rsid w:val="0029330E"/>
    <w:rsid w:val="002A6432"/>
    <w:rsid w:val="00346F98"/>
    <w:rsid w:val="00381597"/>
    <w:rsid w:val="003828D6"/>
    <w:rsid w:val="00392A49"/>
    <w:rsid w:val="00404C75"/>
    <w:rsid w:val="004467C6"/>
    <w:rsid w:val="0045645D"/>
    <w:rsid w:val="004734A0"/>
    <w:rsid w:val="004A3A6C"/>
    <w:rsid w:val="004F08FE"/>
    <w:rsid w:val="005207F8"/>
    <w:rsid w:val="00547794"/>
    <w:rsid w:val="005868C5"/>
    <w:rsid w:val="005E3AAF"/>
    <w:rsid w:val="00621933"/>
    <w:rsid w:val="006B2FD9"/>
    <w:rsid w:val="007167E6"/>
    <w:rsid w:val="007743C6"/>
    <w:rsid w:val="00786C51"/>
    <w:rsid w:val="007C21BE"/>
    <w:rsid w:val="007D28DE"/>
    <w:rsid w:val="007F5399"/>
    <w:rsid w:val="0081473F"/>
    <w:rsid w:val="00822FAE"/>
    <w:rsid w:val="00875AF3"/>
    <w:rsid w:val="00896588"/>
    <w:rsid w:val="008A1667"/>
    <w:rsid w:val="009877FA"/>
    <w:rsid w:val="009A40F3"/>
    <w:rsid w:val="009B555F"/>
    <w:rsid w:val="009D306A"/>
    <w:rsid w:val="00A17025"/>
    <w:rsid w:val="00A25EFD"/>
    <w:rsid w:val="00AA00BC"/>
    <w:rsid w:val="00AA5948"/>
    <w:rsid w:val="00AB27E9"/>
    <w:rsid w:val="00AB677D"/>
    <w:rsid w:val="00AE1B63"/>
    <w:rsid w:val="00AE6422"/>
    <w:rsid w:val="00AF7970"/>
    <w:rsid w:val="00B2074F"/>
    <w:rsid w:val="00B2741E"/>
    <w:rsid w:val="00B543D8"/>
    <w:rsid w:val="00B84BF3"/>
    <w:rsid w:val="00B9352E"/>
    <w:rsid w:val="00BE0CA7"/>
    <w:rsid w:val="00C545CC"/>
    <w:rsid w:val="00C6700C"/>
    <w:rsid w:val="00C767A7"/>
    <w:rsid w:val="00CC301E"/>
    <w:rsid w:val="00D4181D"/>
    <w:rsid w:val="00D455DB"/>
    <w:rsid w:val="00D54180"/>
    <w:rsid w:val="00D952B0"/>
    <w:rsid w:val="00DB5417"/>
    <w:rsid w:val="00DD2025"/>
    <w:rsid w:val="00DD6B9F"/>
    <w:rsid w:val="00DF2519"/>
    <w:rsid w:val="00E02F29"/>
    <w:rsid w:val="00E157CF"/>
    <w:rsid w:val="00E44DEA"/>
    <w:rsid w:val="00E643E2"/>
    <w:rsid w:val="00E70982"/>
    <w:rsid w:val="00E76536"/>
    <w:rsid w:val="00EC7BA9"/>
    <w:rsid w:val="00ED1507"/>
    <w:rsid w:val="00ED34DC"/>
    <w:rsid w:val="00F0521E"/>
    <w:rsid w:val="00F551D3"/>
    <w:rsid w:val="00F633B0"/>
    <w:rsid w:val="00F85EAF"/>
    <w:rsid w:val="00F945B4"/>
    <w:rsid w:val="00FC38B7"/>
    <w:rsid w:val="00FE0A55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1150-77AB-4DBA-86CC-1CB6435D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rsid w:val="00074DFE"/>
    <w:pPr>
      <w:numPr>
        <w:numId w:val="1"/>
      </w:numPr>
    </w:pPr>
  </w:style>
  <w:style w:type="paragraph" w:styleId="Bezodstpw">
    <w:name w:val="No Spacing"/>
    <w:uiPriority w:val="1"/>
    <w:qFormat/>
    <w:rsid w:val="00FE69B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C21B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2741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1B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1B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1B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zip@mc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Wilk Anna</cp:lastModifiedBy>
  <cp:revision>5</cp:revision>
  <dcterms:created xsi:type="dcterms:W3CDTF">2021-06-09T16:31:00Z</dcterms:created>
  <dcterms:modified xsi:type="dcterms:W3CDTF">2021-06-15T06:57:00Z</dcterms:modified>
</cp:coreProperties>
</file>